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07" w:rsidRDefault="00CD1D07" w:rsidP="00CD1D07">
      <w:pPr>
        <w:pStyle w:val="a3"/>
        <w:spacing w:line="240" w:lineRule="auto"/>
        <w:ind w:left="360"/>
        <w:jc w:val="both"/>
        <w:rPr>
          <w:rFonts w:ascii="Times New Roman" w:hAnsi="Times New Roman"/>
          <w:sz w:val="28"/>
          <w:szCs w:val="28"/>
        </w:rPr>
      </w:pPr>
      <w:r>
        <w:rPr>
          <w:rFonts w:ascii="Times New Roman" w:hAnsi="Times New Roman"/>
          <w:sz w:val="28"/>
          <w:szCs w:val="28"/>
        </w:rPr>
        <w:t>28.02.12 – Всероссийская научно-практическая конференция «Ресурсный потенциал российского педагогического сообщества». Г. Волгоград. Статья «Метод проектов как инновационная образовательная технология в начальной школе» (стр. 231 – 233)</w:t>
      </w:r>
      <w:r w:rsidRPr="00D6405F">
        <w:rPr>
          <w:rFonts w:ascii="Times New Roman" w:hAnsi="Times New Roman" w:cs="Times New Roman"/>
          <w:sz w:val="28"/>
          <w:szCs w:val="28"/>
        </w:rPr>
        <w:t xml:space="preserve"> Сборник: Человеческий капитал современного российского общества: всероссийская научно-практическая конференция (2012 г.; Волгоград)</w:t>
      </w:r>
      <w:proofErr w:type="gramStart"/>
      <w:r w:rsidRPr="00D6405F">
        <w:rPr>
          <w:rFonts w:ascii="Times New Roman" w:hAnsi="Times New Roman" w:cs="Times New Roman"/>
          <w:sz w:val="28"/>
          <w:szCs w:val="28"/>
        </w:rPr>
        <w:t>.</w:t>
      </w:r>
      <w:proofErr w:type="gramEnd"/>
      <w:r w:rsidRPr="00D6405F">
        <w:rPr>
          <w:rFonts w:ascii="Times New Roman" w:hAnsi="Times New Roman" w:cs="Times New Roman"/>
          <w:sz w:val="28"/>
          <w:szCs w:val="28"/>
        </w:rPr>
        <w:t xml:space="preserve"> [</w:t>
      </w:r>
      <w:proofErr w:type="gramStart"/>
      <w:r w:rsidRPr="00D6405F">
        <w:rPr>
          <w:rFonts w:ascii="Times New Roman" w:hAnsi="Times New Roman" w:cs="Times New Roman"/>
          <w:sz w:val="28"/>
          <w:szCs w:val="28"/>
        </w:rPr>
        <w:t>м</w:t>
      </w:r>
      <w:proofErr w:type="gramEnd"/>
      <w:r w:rsidRPr="00D6405F">
        <w:rPr>
          <w:rFonts w:ascii="Times New Roman" w:hAnsi="Times New Roman" w:cs="Times New Roman"/>
          <w:sz w:val="28"/>
          <w:szCs w:val="28"/>
        </w:rPr>
        <w:t xml:space="preserve">атериалы]. – Волгоград. – </w:t>
      </w:r>
      <w:proofErr w:type="gramStart"/>
      <w:r w:rsidRPr="00D6405F">
        <w:rPr>
          <w:rFonts w:ascii="Times New Roman" w:hAnsi="Times New Roman" w:cs="Times New Roman"/>
          <w:sz w:val="28"/>
          <w:szCs w:val="28"/>
        </w:rPr>
        <w:t>М.: ООО «Планета», 2012. – 300 с. Тираж: 200 экз.    (ББК 65.9 (2) – 640, УДК 331.101.262, Ч- 39.</w:t>
      </w:r>
      <w:proofErr w:type="gramEnd"/>
      <w:r w:rsidRPr="00D6405F">
        <w:rPr>
          <w:rFonts w:ascii="Times New Roman" w:hAnsi="Times New Roman" w:cs="Times New Roman"/>
          <w:sz w:val="28"/>
          <w:szCs w:val="28"/>
        </w:rPr>
        <w:t xml:space="preserve"> </w:t>
      </w:r>
      <w:proofErr w:type="gramStart"/>
      <w:r w:rsidRPr="00D6405F">
        <w:rPr>
          <w:rFonts w:ascii="Times New Roman" w:hAnsi="Times New Roman" w:cs="Times New Roman"/>
          <w:sz w:val="28"/>
          <w:szCs w:val="28"/>
        </w:rPr>
        <w:t>ISBN 978-5-91658-321-2).</w:t>
      </w:r>
      <w:proofErr w:type="gramEnd"/>
    </w:p>
    <w:p w:rsidR="00CD1D07" w:rsidRPr="00D6405F" w:rsidRDefault="00CD1D07" w:rsidP="00CD1D07">
      <w:pPr>
        <w:spacing w:line="240" w:lineRule="auto"/>
        <w:jc w:val="both"/>
        <w:rPr>
          <w:rFonts w:ascii="Times New Roman" w:hAnsi="Times New Roman"/>
          <w:sz w:val="28"/>
          <w:szCs w:val="28"/>
        </w:rPr>
      </w:pPr>
    </w:p>
    <w:p w:rsidR="00CD1D07" w:rsidRDefault="00CD1D07" w:rsidP="00CD1D07">
      <w:pPr>
        <w:spacing w:line="240" w:lineRule="auto"/>
        <w:jc w:val="center"/>
        <w:rPr>
          <w:rFonts w:ascii="Times New Roman" w:hAnsi="Times New Roman"/>
          <w:sz w:val="28"/>
          <w:szCs w:val="28"/>
        </w:rPr>
      </w:pPr>
      <w:r w:rsidRPr="00D6405F">
        <w:rPr>
          <w:rFonts w:ascii="Times New Roman" w:hAnsi="Times New Roman"/>
          <w:noProof/>
          <w:sz w:val="28"/>
          <w:szCs w:val="28"/>
          <w:lang w:eastAsia="ru-RU"/>
        </w:rPr>
        <w:drawing>
          <wp:inline distT="0" distB="0" distL="0" distR="0">
            <wp:extent cx="2368995" cy="3240000"/>
            <wp:effectExtent l="19050" t="0" r="0" b="0"/>
            <wp:docPr id="31" name="Рисунок 5" descr="C:\Documents and Settings\User\Local Setting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Local Settings\Temporary Internet Files\Content.Word\Новый рисунок.png"/>
                    <pic:cNvPicPr>
                      <a:picLocks noChangeAspect="1" noChangeArrowheads="1"/>
                    </pic:cNvPicPr>
                  </pic:nvPicPr>
                  <pic:blipFill>
                    <a:blip r:embed="rId5" cstate="print"/>
                    <a:srcRect/>
                    <a:stretch>
                      <a:fillRect/>
                    </a:stretch>
                  </pic:blipFill>
                  <pic:spPr bwMode="auto">
                    <a:xfrm>
                      <a:off x="0" y="0"/>
                      <a:ext cx="2368995" cy="3240000"/>
                    </a:xfrm>
                    <a:prstGeom prst="rect">
                      <a:avLst/>
                    </a:prstGeom>
                    <a:noFill/>
                    <a:ln w="9525">
                      <a:noFill/>
                      <a:miter lim="800000"/>
                      <a:headEnd/>
                      <a:tailEnd/>
                    </a:ln>
                  </pic:spPr>
                </pic:pic>
              </a:graphicData>
            </a:graphic>
          </wp:inline>
        </w:drawing>
      </w:r>
    </w:p>
    <w:p w:rsidR="002314BA" w:rsidRDefault="002314BA" w:rsidP="002314BA">
      <w:pPr>
        <w:ind w:left="-567" w:right="283"/>
        <w:jc w:val="center"/>
        <w:rPr>
          <w:rFonts w:ascii="Times New Roman" w:hAnsi="Times New Roman" w:cs="Times New Roman"/>
          <w:sz w:val="28"/>
          <w:szCs w:val="28"/>
        </w:rPr>
      </w:pPr>
      <w:r>
        <w:rPr>
          <w:rFonts w:ascii="Times New Roman" w:hAnsi="Times New Roman" w:cs="Times New Roman"/>
          <w:sz w:val="28"/>
          <w:szCs w:val="28"/>
        </w:rPr>
        <w:t>МЕТОД ПРОЕКТОВ КАК ЭФФЕКТИВНАЯ ИННОВАЦИОННАЯ ОБРАЗОВАТЕЛЬНАЯ ТЕХНОЛОГИЯ В НАЧАЛЬНОЙ ШКОЛЕ</w:t>
      </w:r>
    </w:p>
    <w:p w:rsidR="002314BA" w:rsidRPr="002314BA" w:rsidRDefault="002314BA" w:rsidP="002314BA">
      <w:pPr>
        <w:ind w:left="-567" w:right="283"/>
        <w:jc w:val="center"/>
        <w:rPr>
          <w:rFonts w:ascii="Times New Roman" w:hAnsi="Times New Roman" w:cs="Times New Roman"/>
          <w:sz w:val="28"/>
          <w:szCs w:val="28"/>
          <w:lang w:val="en-US"/>
        </w:rPr>
      </w:pPr>
      <w:r>
        <w:rPr>
          <w:rFonts w:ascii="Times New Roman" w:hAnsi="Times New Roman" w:cs="Times New Roman"/>
          <w:sz w:val="28"/>
          <w:szCs w:val="28"/>
        </w:rPr>
        <w:t>Москвина</w:t>
      </w:r>
      <w:r w:rsidRPr="002314BA">
        <w:rPr>
          <w:rFonts w:ascii="Times New Roman" w:hAnsi="Times New Roman" w:cs="Times New Roman"/>
          <w:sz w:val="28"/>
          <w:szCs w:val="28"/>
          <w:lang w:val="en-US"/>
        </w:rPr>
        <w:t xml:space="preserve"> </w:t>
      </w:r>
      <w:r>
        <w:rPr>
          <w:rFonts w:ascii="Times New Roman" w:hAnsi="Times New Roman" w:cs="Times New Roman"/>
          <w:sz w:val="28"/>
          <w:szCs w:val="28"/>
        </w:rPr>
        <w:t>Т</w:t>
      </w:r>
      <w:r w:rsidRPr="002314BA">
        <w:rPr>
          <w:rFonts w:ascii="Times New Roman" w:hAnsi="Times New Roman" w:cs="Times New Roman"/>
          <w:sz w:val="28"/>
          <w:szCs w:val="28"/>
          <w:lang w:val="en-US"/>
        </w:rPr>
        <w:t>.</w:t>
      </w:r>
      <w:r>
        <w:rPr>
          <w:rFonts w:ascii="Times New Roman" w:hAnsi="Times New Roman" w:cs="Times New Roman"/>
          <w:sz w:val="28"/>
          <w:szCs w:val="28"/>
        </w:rPr>
        <w:t>В</w:t>
      </w:r>
      <w:r w:rsidRPr="002314BA">
        <w:rPr>
          <w:rFonts w:ascii="Times New Roman" w:hAnsi="Times New Roman" w:cs="Times New Roman"/>
          <w:sz w:val="28"/>
          <w:szCs w:val="28"/>
          <w:lang w:val="en-US"/>
        </w:rPr>
        <w:t>.</w:t>
      </w:r>
    </w:p>
    <w:p w:rsidR="002314BA" w:rsidRPr="002314BA" w:rsidRDefault="002314BA" w:rsidP="002314BA">
      <w:pPr>
        <w:ind w:left="-567" w:right="283"/>
        <w:jc w:val="center"/>
        <w:rPr>
          <w:rFonts w:ascii="Times New Roman" w:hAnsi="Times New Roman" w:cs="Times New Roman"/>
          <w:sz w:val="28"/>
          <w:szCs w:val="28"/>
          <w:lang w:val="en-US"/>
        </w:rPr>
      </w:pPr>
    </w:p>
    <w:p w:rsidR="002314BA" w:rsidRPr="00F54892" w:rsidRDefault="002314BA" w:rsidP="002314BA">
      <w:pPr>
        <w:tabs>
          <w:tab w:val="left" w:pos="9072"/>
        </w:tabs>
        <w:spacing w:line="240" w:lineRule="auto"/>
        <w:ind w:left="-567" w:right="283" w:firstLine="709"/>
        <w:jc w:val="both"/>
        <w:rPr>
          <w:rFonts w:ascii="Times New Roman" w:hAnsi="Times New Roman" w:cs="Times New Roman"/>
          <w:color w:val="000000"/>
          <w:sz w:val="28"/>
          <w:szCs w:val="28"/>
          <w:lang w:val="en-US"/>
        </w:rPr>
      </w:pPr>
      <w:proofErr w:type="gramStart"/>
      <w:r w:rsidRPr="00A06E26">
        <w:rPr>
          <w:rStyle w:val="hps"/>
          <w:rFonts w:ascii="Times New Roman" w:hAnsi="Times New Roman" w:cs="Times New Roman"/>
          <w:b/>
          <w:sz w:val="28"/>
          <w:szCs w:val="28"/>
          <w:lang w:val="en-US"/>
        </w:rPr>
        <w:t>Summary.</w:t>
      </w:r>
      <w:proofErr w:type="gramEnd"/>
      <w:r w:rsidRPr="00A06E26">
        <w:rPr>
          <w:rStyle w:val="hps"/>
          <w:rFonts w:ascii="Times New Roman" w:hAnsi="Times New Roman" w:cs="Times New Roman"/>
          <w:sz w:val="28"/>
          <w:szCs w:val="28"/>
          <w:lang w:val="en-US"/>
        </w:rPr>
        <w:t xml:space="preserve"> This article examines the</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possibilities of using</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information and communication technologies</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in the social</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education of</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primary school children</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by means of</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project activities</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of students. .</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The author</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shows one of the</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classifications</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of modern innovative</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technologies in the educational</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and</w:t>
      </w:r>
      <w:r w:rsidRPr="00A06E26">
        <w:rPr>
          <w:rFonts w:ascii="Times New Roman" w:hAnsi="Times New Roman" w:cs="Times New Roman"/>
          <w:sz w:val="28"/>
          <w:szCs w:val="28"/>
          <w:lang w:val="en-US"/>
        </w:rPr>
        <w:t xml:space="preserve"> </w:t>
      </w:r>
      <w:r w:rsidRPr="00A06E26">
        <w:rPr>
          <w:rStyle w:val="hps"/>
          <w:rFonts w:ascii="Times New Roman" w:hAnsi="Times New Roman" w:cs="Times New Roman"/>
          <w:sz w:val="28"/>
          <w:szCs w:val="28"/>
          <w:lang w:val="en-US"/>
        </w:rPr>
        <w:t>training process</w:t>
      </w:r>
      <w:r w:rsidRPr="00A06E26">
        <w:rPr>
          <w:rFonts w:ascii="Times New Roman" w:hAnsi="Times New Roman" w:cs="Times New Roman"/>
          <w:sz w:val="28"/>
          <w:szCs w:val="28"/>
          <w:lang w:val="en-US"/>
        </w:rPr>
        <w:t>. The academic leaders, whose works are devoted to the importance of project activities in upbringing and education of students, are noted in this article. The author emphasizes the need to teach students the use of multimedia technology at primary school age.</w:t>
      </w:r>
    </w:p>
    <w:p w:rsidR="002314BA" w:rsidRPr="005048A8" w:rsidRDefault="002314BA" w:rsidP="002314BA">
      <w:pPr>
        <w:tabs>
          <w:tab w:val="left" w:pos="9072"/>
        </w:tabs>
        <w:spacing w:line="240" w:lineRule="auto"/>
        <w:ind w:left="-567" w:right="283" w:firstLine="425"/>
        <w:jc w:val="both"/>
        <w:rPr>
          <w:rFonts w:ascii="Times New Roman" w:hAnsi="Times New Roman" w:cs="Times New Roman"/>
          <w:b/>
          <w:color w:val="000000"/>
          <w:sz w:val="28"/>
          <w:szCs w:val="28"/>
          <w:lang w:val="en-US"/>
        </w:rPr>
      </w:pPr>
      <w:r w:rsidRPr="00AF0CBE">
        <w:rPr>
          <w:rFonts w:ascii="Times New Roman" w:hAnsi="Times New Roman" w:cs="Times New Roman"/>
          <w:b/>
          <w:color w:val="000000"/>
          <w:sz w:val="28"/>
          <w:szCs w:val="28"/>
          <w:lang w:val="en-US"/>
        </w:rPr>
        <w:t>Key words</w:t>
      </w:r>
      <w:r w:rsidRPr="00AF0CBE">
        <w:rPr>
          <w:rFonts w:ascii="Times New Roman" w:hAnsi="Times New Roman" w:cs="Times New Roman"/>
          <w:color w:val="000000"/>
          <w:sz w:val="28"/>
          <w:szCs w:val="28"/>
          <w:lang w:val="en-US"/>
        </w:rPr>
        <w:t>:  social education, pupils of primary school, innovative method, project activities</w:t>
      </w:r>
      <w:r w:rsidRPr="00B06223">
        <w:rPr>
          <w:rFonts w:ascii="Times New Roman" w:hAnsi="Times New Roman" w:cs="Times New Roman"/>
          <w:color w:val="000000"/>
          <w:sz w:val="28"/>
          <w:szCs w:val="28"/>
          <w:lang w:val="en-US"/>
        </w:rPr>
        <w:t xml:space="preserve">, </w:t>
      </w:r>
      <w:r w:rsidRPr="00A06E26">
        <w:rPr>
          <w:rStyle w:val="hps"/>
          <w:rFonts w:ascii="Times New Roman" w:hAnsi="Times New Roman" w:cs="Times New Roman"/>
          <w:sz w:val="28"/>
          <w:szCs w:val="28"/>
          <w:lang w:val="en-US"/>
        </w:rPr>
        <w:t>information and communication technologies.</w:t>
      </w:r>
    </w:p>
    <w:p w:rsidR="002314BA" w:rsidRPr="005048A8" w:rsidRDefault="002314BA" w:rsidP="002314BA">
      <w:pPr>
        <w:tabs>
          <w:tab w:val="left" w:pos="9072"/>
        </w:tabs>
        <w:spacing w:line="240" w:lineRule="auto"/>
        <w:ind w:left="-567" w:right="283" w:firstLine="425"/>
        <w:jc w:val="both"/>
        <w:rPr>
          <w:rFonts w:ascii="Times New Roman" w:hAnsi="Times New Roman" w:cs="Times New Roman"/>
          <w:b/>
          <w:color w:val="000000"/>
          <w:sz w:val="28"/>
          <w:szCs w:val="28"/>
          <w:lang w:val="en-US"/>
        </w:rPr>
      </w:pPr>
    </w:p>
    <w:p w:rsidR="002314BA" w:rsidRPr="0027691C" w:rsidRDefault="002314BA" w:rsidP="002314BA">
      <w:pPr>
        <w:tabs>
          <w:tab w:val="left" w:pos="9072"/>
        </w:tabs>
        <w:spacing w:after="0" w:line="240" w:lineRule="auto"/>
        <w:ind w:left="-567" w:right="283" w:firstLine="709"/>
        <w:jc w:val="both"/>
        <w:rPr>
          <w:rFonts w:ascii="Times New Roman" w:hAnsi="Times New Roman" w:cs="Times New Roman"/>
          <w:sz w:val="28"/>
          <w:szCs w:val="28"/>
        </w:rPr>
      </w:pPr>
      <w:r w:rsidRPr="00BB246F">
        <w:rPr>
          <w:rFonts w:ascii="Calibri" w:eastAsia="Calibri" w:hAnsi="Calibri" w:cs="Times New Roman"/>
          <w:sz w:val="24"/>
          <w:szCs w:val="24"/>
          <w:lang w:val="en-US"/>
        </w:rPr>
        <w:lastRenderedPageBreak/>
        <w:t xml:space="preserve">  </w:t>
      </w:r>
      <w:r w:rsidRPr="00F73457">
        <w:rPr>
          <w:rFonts w:ascii="Times New Roman" w:hAnsi="Times New Roman"/>
          <w:sz w:val="28"/>
          <w:szCs w:val="28"/>
        </w:rPr>
        <w:t xml:space="preserve">Современные тенденции </w:t>
      </w:r>
      <w:r>
        <w:rPr>
          <w:rFonts w:ascii="Times New Roman" w:hAnsi="Times New Roman"/>
          <w:sz w:val="28"/>
          <w:szCs w:val="28"/>
        </w:rPr>
        <w:t>в развитии единого образовательного пространства</w:t>
      </w:r>
      <w:r w:rsidRPr="00F73457">
        <w:rPr>
          <w:rFonts w:ascii="Times New Roman" w:hAnsi="Times New Roman"/>
          <w:sz w:val="28"/>
          <w:szCs w:val="28"/>
        </w:rPr>
        <w:t>, связанные с</w:t>
      </w:r>
      <w:r w:rsidRPr="00F53E68">
        <w:rPr>
          <w:rFonts w:ascii="Times New Roman" w:hAnsi="Times New Roman"/>
          <w:sz w:val="28"/>
          <w:szCs w:val="28"/>
        </w:rPr>
        <w:t xml:space="preserve"> </w:t>
      </w:r>
      <w:r>
        <w:rPr>
          <w:rFonts w:ascii="Times New Roman" w:hAnsi="Times New Roman"/>
          <w:sz w:val="28"/>
          <w:szCs w:val="28"/>
        </w:rPr>
        <w:t xml:space="preserve">социально-экономическим развитием общества, </w:t>
      </w:r>
      <w:r w:rsidRPr="00F73457">
        <w:rPr>
          <w:rFonts w:ascii="Times New Roman" w:hAnsi="Times New Roman"/>
          <w:sz w:val="28"/>
          <w:szCs w:val="28"/>
        </w:rPr>
        <w:t xml:space="preserve"> интенсивным внедрением новых технологий,</w:t>
      </w:r>
      <w:r>
        <w:rPr>
          <w:rFonts w:ascii="Times New Roman" w:hAnsi="Times New Roman"/>
          <w:sz w:val="28"/>
          <w:szCs w:val="28"/>
        </w:rPr>
        <w:t xml:space="preserve"> </w:t>
      </w:r>
      <w:r w:rsidRPr="00F73457">
        <w:rPr>
          <w:rFonts w:ascii="Times New Roman" w:hAnsi="Times New Roman"/>
          <w:sz w:val="28"/>
          <w:szCs w:val="28"/>
        </w:rPr>
        <w:t>предъявляют новые тре</w:t>
      </w:r>
      <w:r>
        <w:rPr>
          <w:rFonts w:ascii="Times New Roman" w:hAnsi="Times New Roman"/>
          <w:sz w:val="28"/>
          <w:szCs w:val="28"/>
        </w:rPr>
        <w:t xml:space="preserve">бования к образованию и воспитанию </w:t>
      </w:r>
      <w:r w:rsidRPr="00F73457">
        <w:rPr>
          <w:rFonts w:ascii="Times New Roman" w:hAnsi="Times New Roman"/>
          <w:sz w:val="28"/>
          <w:szCs w:val="28"/>
        </w:rPr>
        <w:t xml:space="preserve"> граждан</w:t>
      </w:r>
      <w:r>
        <w:rPr>
          <w:rFonts w:ascii="Times New Roman" w:hAnsi="Times New Roman"/>
          <w:sz w:val="28"/>
          <w:szCs w:val="28"/>
        </w:rPr>
        <w:t xml:space="preserve"> России</w:t>
      </w:r>
      <w:r w:rsidRPr="00F73457">
        <w:rPr>
          <w:rFonts w:ascii="Times New Roman" w:hAnsi="Times New Roman"/>
          <w:sz w:val="28"/>
          <w:szCs w:val="28"/>
        </w:rPr>
        <w:t>.</w:t>
      </w:r>
      <w:r>
        <w:rPr>
          <w:rFonts w:ascii="Times New Roman" w:hAnsi="Times New Roman"/>
          <w:sz w:val="28"/>
          <w:szCs w:val="28"/>
        </w:rPr>
        <w:t xml:space="preserve">  </w:t>
      </w:r>
      <w:r w:rsidRPr="00F73457">
        <w:rPr>
          <w:rFonts w:ascii="Times New Roman" w:hAnsi="Times New Roman"/>
          <w:sz w:val="28"/>
          <w:szCs w:val="28"/>
        </w:rPr>
        <w:t>В</w:t>
      </w:r>
      <w:r>
        <w:rPr>
          <w:rFonts w:ascii="Times New Roman" w:hAnsi="Times New Roman"/>
          <w:sz w:val="28"/>
          <w:szCs w:val="28"/>
        </w:rPr>
        <w:t xml:space="preserve"> </w:t>
      </w:r>
      <w:r w:rsidRPr="00F73457">
        <w:rPr>
          <w:rFonts w:ascii="Times New Roman" w:hAnsi="Times New Roman"/>
          <w:sz w:val="28"/>
          <w:szCs w:val="28"/>
        </w:rPr>
        <w:t xml:space="preserve"> настоящее время содержание, формы и методы </w:t>
      </w:r>
      <w:r>
        <w:rPr>
          <w:rFonts w:ascii="Times New Roman" w:hAnsi="Times New Roman"/>
          <w:sz w:val="28"/>
          <w:szCs w:val="28"/>
        </w:rPr>
        <w:t>воспитания</w:t>
      </w:r>
      <w:r w:rsidRPr="00F73457">
        <w:rPr>
          <w:rFonts w:ascii="Times New Roman" w:hAnsi="Times New Roman"/>
          <w:sz w:val="28"/>
          <w:szCs w:val="28"/>
        </w:rPr>
        <w:t xml:space="preserve"> должны обеспечивать</w:t>
      </w:r>
      <w:r>
        <w:rPr>
          <w:rFonts w:ascii="Times New Roman" w:hAnsi="Times New Roman"/>
          <w:sz w:val="28"/>
          <w:szCs w:val="28"/>
        </w:rPr>
        <w:t xml:space="preserve"> формирование социально компетентной личности учащихся начальной школы. Основой современной образовательной политики государства является социальная </w:t>
      </w:r>
      <w:proofErr w:type="spellStart"/>
      <w:r>
        <w:rPr>
          <w:rFonts w:ascii="Times New Roman" w:hAnsi="Times New Roman"/>
          <w:sz w:val="28"/>
          <w:szCs w:val="28"/>
        </w:rPr>
        <w:t>адресность</w:t>
      </w:r>
      <w:proofErr w:type="spellEnd"/>
      <w:r>
        <w:rPr>
          <w:rFonts w:ascii="Times New Roman" w:hAnsi="Times New Roman"/>
          <w:sz w:val="28"/>
          <w:szCs w:val="28"/>
        </w:rPr>
        <w:t xml:space="preserve"> и сбалансированность социальных интересов.</w:t>
      </w:r>
      <w:r w:rsidRPr="00F73457">
        <w:rPr>
          <w:rFonts w:ascii="Times New Roman" w:hAnsi="Times New Roman"/>
          <w:sz w:val="28"/>
          <w:szCs w:val="28"/>
        </w:rPr>
        <w:t xml:space="preserve"> </w:t>
      </w:r>
      <w:r>
        <w:rPr>
          <w:rFonts w:ascii="Times New Roman" w:hAnsi="Times New Roman"/>
          <w:sz w:val="28"/>
          <w:szCs w:val="28"/>
        </w:rPr>
        <w:t>Прежде всего, выпускники современной школы заинтересованы в получении знаний, необходимых им для успешной интеграции в социум и адаптации в условиях  информационного общества.</w:t>
      </w:r>
      <w:r w:rsidRPr="0027691C">
        <w:rPr>
          <w:rFonts w:ascii="Times New Roman" w:hAnsi="Times New Roman" w:cs="Times New Roman"/>
          <w:sz w:val="28"/>
          <w:szCs w:val="28"/>
        </w:rPr>
        <w:t xml:space="preserve"> Информация как основной стратегический ресурс и главный источник общественного богатства становится ценностью общества.</w:t>
      </w:r>
    </w:p>
    <w:p w:rsidR="002314BA" w:rsidRDefault="002314BA" w:rsidP="002314BA">
      <w:pPr>
        <w:tabs>
          <w:tab w:val="left" w:pos="9072"/>
        </w:tabs>
        <w:spacing w:after="0" w:line="240" w:lineRule="auto"/>
        <w:ind w:left="-567" w:right="283" w:firstLine="709"/>
        <w:jc w:val="both"/>
        <w:rPr>
          <w:rFonts w:ascii="Times New Roman" w:hAnsi="Times New Roman"/>
          <w:sz w:val="28"/>
          <w:szCs w:val="28"/>
        </w:rPr>
      </w:pPr>
      <w:r w:rsidRPr="00F73457">
        <w:rPr>
          <w:rFonts w:ascii="Times New Roman" w:hAnsi="Times New Roman"/>
          <w:sz w:val="28"/>
          <w:szCs w:val="28"/>
        </w:rPr>
        <w:t xml:space="preserve"> Новые условия разв</w:t>
      </w:r>
      <w:r>
        <w:rPr>
          <w:rFonts w:ascii="Times New Roman" w:hAnsi="Times New Roman"/>
          <w:sz w:val="28"/>
          <w:szCs w:val="28"/>
        </w:rPr>
        <w:t>ития общества обусловили такие задачи для школы в качестве социального института, как</w:t>
      </w:r>
      <w:r w:rsidRPr="00F73457">
        <w:rPr>
          <w:rFonts w:ascii="Times New Roman" w:hAnsi="Times New Roman"/>
          <w:sz w:val="28"/>
          <w:szCs w:val="28"/>
        </w:rPr>
        <w:t xml:space="preserve">  формирование </w:t>
      </w:r>
      <w:r>
        <w:rPr>
          <w:rFonts w:ascii="Times New Roman" w:hAnsi="Times New Roman"/>
          <w:sz w:val="28"/>
          <w:szCs w:val="28"/>
        </w:rPr>
        <w:t xml:space="preserve">личности, способной успешно социализироваться; целенаправленное создание условий для формирования базовой культуры личности; внедрение </w:t>
      </w:r>
      <w:r w:rsidRPr="00F73457">
        <w:rPr>
          <w:rFonts w:ascii="Times New Roman" w:hAnsi="Times New Roman"/>
          <w:sz w:val="28"/>
          <w:szCs w:val="28"/>
        </w:rPr>
        <w:t>технологической, проектной культуры</w:t>
      </w:r>
      <w:r>
        <w:rPr>
          <w:rFonts w:ascii="Times New Roman" w:hAnsi="Times New Roman"/>
          <w:sz w:val="28"/>
          <w:szCs w:val="28"/>
        </w:rPr>
        <w:t xml:space="preserve">. Современная педагогика должна исходить из положения «необходимости развития у детей качеств, помогающих человеку реализовать себя как существо сугубо общественное и как неповторимую личность, со своими  индивидуальными способами социальной самореализации» </w:t>
      </w:r>
      <w:r w:rsidRPr="00FA24A2">
        <w:rPr>
          <w:rFonts w:ascii="Times New Roman" w:hAnsi="Times New Roman"/>
          <w:sz w:val="28"/>
          <w:szCs w:val="28"/>
        </w:rPr>
        <w:t>[</w:t>
      </w:r>
      <w:r w:rsidRPr="00953242">
        <w:rPr>
          <w:rFonts w:ascii="Times New Roman" w:hAnsi="Times New Roman"/>
          <w:sz w:val="28"/>
          <w:szCs w:val="28"/>
        </w:rPr>
        <w:t>2</w:t>
      </w:r>
      <w:r>
        <w:rPr>
          <w:rFonts w:ascii="Times New Roman" w:hAnsi="Times New Roman"/>
          <w:sz w:val="28"/>
          <w:szCs w:val="28"/>
        </w:rPr>
        <w:t>.</w:t>
      </w:r>
      <w:r w:rsidRPr="00B12B5E">
        <w:rPr>
          <w:rFonts w:ascii="Times New Roman" w:hAnsi="Times New Roman"/>
          <w:sz w:val="28"/>
          <w:szCs w:val="28"/>
        </w:rPr>
        <w:t xml:space="preserve"> </w:t>
      </w:r>
      <w:r>
        <w:rPr>
          <w:rFonts w:ascii="Times New Roman" w:hAnsi="Times New Roman"/>
          <w:sz w:val="28"/>
          <w:szCs w:val="28"/>
          <w:lang w:val="en-US"/>
        </w:rPr>
        <w:t>c</w:t>
      </w:r>
      <w:r w:rsidRPr="00B12B5E">
        <w:rPr>
          <w:rFonts w:ascii="Times New Roman" w:hAnsi="Times New Roman"/>
          <w:sz w:val="28"/>
          <w:szCs w:val="28"/>
        </w:rPr>
        <w:t>. 84].</w:t>
      </w:r>
    </w:p>
    <w:p w:rsidR="002314BA" w:rsidRDefault="002314BA" w:rsidP="002314BA">
      <w:pPr>
        <w:shd w:val="clear" w:color="auto" w:fill="FFFFFF"/>
        <w:tabs>
          <w:tab w:val="left" w:pos="9072"/>
        </w:tabs>
        <w:spacing w:line="240" w:lineRule="auto"/>
        <w:ind w:left="-567" w:right="283" w:firstLine="240"/>
        <w:jc w:val="both"/>
        <w:rPr>
          <w:rFonts w:ascii="Times New Roman" w:hAnsi="Times New Roman"/>
          <w:sz w:val="28"/>
          <w:szCs w:val="28"/>
        </w:rPr>
      </w:pPr>
      <w:r>
        <w:rPr>
          <w:rFonts w:ascii="Times New Roman" w:hAnsi="Times New Roman" w:cs="Times New Roman"/>
          <w:color w:val="000000"/>
          <w:spacing w:val="-1"/>
          <w:sz w:val="28"/>
          <w:szCs w:val="28"/>
        </w:rPr>
        <w:t xml:space="preserve">     Ученику нового общества нужны знания, которыми современный педагогический состав  владеет не в полной мере. Не каждый педагог использует все возможные области информационной среды. В наши дни наряду с использованием книг, периодической печати, радио- и телевизионного вещания необходимо владеть </w:t>
      </w:r>
      <w:proofErr w:type="spellStart"/>
      <w:r>
        <w:rPr>
          <w:rFonts w:ascii="Times New Roman" w:hAnsi="Times New Roman" w:cs="Times New Roman"/>
          <w:color w:val="000000"/>
          <w:spacing w:val="-1"/>
          <w:sz w:val="28"/>
          <w:szCs w:val="28"/>
        </w:rPr>
        <w:t>мультимедийными</w:t>
      </w:r>
      <w:proofErr w:type="spellEnd"/>
      <w:r>
        <w:rPr>
          <w:rFonts w:ascii="Times New Roman" w:hAnsi="Times New Roman" w:cs="Times New Roman"/>
          <w:color w:val="000000"/>
          <w:spacing w:val="-1"/>
          <w:sz w:val="28"/>
          <w:szCs w:val="28"/>
        </w:rPr>
        <w:t xml:space="preserve"> технологиями, а также использовать учителям и их ученикам глобальные и локальные сети образовательного назначения. Одним из путей преодоления проблемы является поиск компенсирующих педагогических технологий.</w:t>
      </w:r>
    </w:p>
    <w:p w:rsidR="002314BA" w:rsidRDefault="002314BA" w:rsidP="002314BA">
      <w:pPr>
        <w:tabs>
          <w:tab w:val="left" w:pos="9072"/>
        </w:tabs>
        <w:spacing w:after="0" w:line="240" w:lineRule="auto"/>
        <w:ind w:left="-567" w:right="283" w:firstLine="709"/>
        <w:jc w:val="both"/>
        <w:rPr>
          <w:rFonts w:ascii="Times New Roman" w:eastAsia="Calibri" w:hAnsi="Times New Roman" w:cs="Times New Roman"/>
          <w:color w:val="000000"/>
          <w:sz w:val="28"/>
          <w:szCs w:val="28"/>
        </w:rPr>
      </w:pPr>
      <w:proofErr w:type="gramStart"/>
      <w:r>
        <w:rPr>
          <w:rFonts w:ascii="Times New Roman" w:hAnsi="Times New Roman" w:cs="Times New Roman"/>
          <w:color w:val="000000"/>
          <w:spacing w:val="-1"/>
          <w:sz w:val="28"/>
          <w:szCs w:val="28"/>
        </w:rPr>
        <w:t xml:space="preserve">Современная классификация делит технологии образовательного процесса в обучении и воспитании младших школьников на </w:t>
      </w:r>
      <w:r w:rsidRPr="005265FB">
        <w:rPr>
          <w:rFonts w:ascii="Times New Roman" w:hAnsi="Times New Roman" w:cs="Times New Roman"/>
          <w:b/>
          <w:color w:val="000000"/>
          <w:spacing w:val="-1"/>
          <w:sz w:val="28"/>
          <w:szCs w:val="28"/>
        </w:rPr>
        <w:t>коммуникативно-когнитивные</w:t>
      </w:r>
      <w:r w:rsidRPr="005265FB">
        <w:rPr>
          <w:rFonts w:ascii="Times New Roman" w:eastAsia="Calibri" w:hAnsi="Times New Roman" w:cs="Times New Roman"/>
          <w:spacing w:val="-2"/>
          <w:sz w:val="28"/>
          <w:szCs w:val="28"/>
        </w:rPr>
        <w:t xml:space="preserve"> </w:t>
      </w:r>
      <w:r w:rsidRPr="00073DEB">
        <w:rPr>
          <w:rFonts w:ascii="Times New Roman" w:eastAsia="Calibri" w:hAnsi="Times New Roman" w:cs="Times New Roman"/>
          <w:spacing w:val="-2"/>
          <w:sz w:val="28"/>
          <w:szCs w:val="28"/>
        </w:rPr>
        <w:t>(проектная деятельность, конференции, круглые</w:t>
      </w:r>
      <w:r>
        <w:rPr>
          <w:rFonts w:ascii="Times New Roman" w:eastAsia="Calibri" w:hAnsi="Times New Roman" w:cs="Times New Roman"/>
          <w:spacing w:val="-2"/>
          <w:sz w:val="28"/>
          <w:szCs w:val="28"/>
        </w:rPr>
        <w:t xml:space="preserve"> столы, дискуссии </w:t>
      </w:r>
      <w:r w:rsidRPr="00073DEB">
        <w:rPr>
          <w:rFonts w:ascii="Times New Roman" w:eastAsia="Calibri" w:hAnsi="Times New Roman" w:cs="Times New Roman"/>
          <w:spacing w:val="-2"/>
          <w:sz w:val="28"/>
          <w:szCs w:val="28"/>
        </w:rPr>
        <w:t>и др.)</w:t>
      </w:r>
      <w:r>
        <w:rPr>
          <w:rFonts w:ascii="Times New Roman" w:eastAsia="Calibri" w:hAnsi="Times New Roman" w:cs="Times New Roman"/>
          <w:spacing w:val="-2"/>
          <w:sz w:val="28"/>
          <w:szCs w:val="28"/>
        </w:rPr>
        <w:t xml:space="preserve">; </w:t>
      </w:r>
      <w:r w:rsidRPr="005265FB">
        <w:rPr>
          <w:rFonts w:ascii="Times New Roman" w:hAnsi="Times New Roman" w:cs="Times New Roman"/>
          <w:b/>
          <w:color w:val="000000"/>
          <w:spacing w:val="-1"/>
          <w:sz w:val="28"/>
          <w:szCs w:val="28"/>
        </w:rPr>
        <w:t>сотрудничающие</w:t>
      </w:r>
      <w:r w:rsidRPr="005265FB">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 xml:space="preserve">(драматизация,  ролевые   </w:t>
      </w:r>
      <w:r w:rsidRPr="00073DEB">
        <w:rPr>
          <w:rFonts w:ascii="Times New Roman" w:eastAsia="Calibri" w:hAnsi="Times New Roman" w:cs="Times New Roman"/>
          <w:spacing w:val="-2"/>
          <w:sz w:val="28"/>
          <w:szCs w:val="28"/>
        </w:rPr>
        <w:t>игры,  и др.);</w:t>
      </w:r>
      <w:r w:rsidRPr="00073DEB">
        <w:rPr>
          <w:rFonts w:ascii="Times New Roman" w:eastAsia="Calibri" w:hAnsi="Times New Roman" w:cs="Times New Roman"/>
          <w:color w:val="000000"/>
          <w:sz w:val="28"/>
          <w:szCs w:val="28"/>
        </w:rPr>
        <w:t xml:space="preserve"> </w:t>
      </w:r>
      <w:r w:rsidRPr="005265FB">
        <w:rPr>
          <w:rFonts w:ascii="Times New Roman" w:hAnsi="Times New Roman" w:cs="Times New Roman"/>
          <w:b/>
          <w:color w:val="000000"/>
          <w:spacing w:val="-1"/>
          <w:sz w:val="28"/>
          <w:szCs w:val="28"/>
        </w:rPr>
        <w:t>контролирующие</w:t>
      </w:r>
      <w:r>
        <w:rPr>
          <w:rFonts w:ascii="Times New Roman" w:hAnsi="Times New Roman" w:cs="Times New Roman"/>
          <w:b/>
          <w:color w:val="000000"/>
          <w:spacing w:val="-1"/>
          <w:sz w:val="28"/>
          <w:szCs w:val="28"/>
        </w:rPr>
        <w:t xml:space="preserve"> </w:t>
      </w:r>
      <w:r w:rsidRPr="00073DEB">
        <w:rPr>
          <w:rFonts w:ascii="Times New Roman" w:eastAsia="Calibri" w:hAnsi="Times New Roman" w:cs="Times New Roman"/>
          <w:spacing w:val="-2"/>
          <w:sz w:val="28"/>
          <w:szCs w:val="28"/>
        </w:rPr>
        <w:t>(ведение «</w:t>
      </w:r>
      <w:proofErr w:type="spellStart"/>
      <w:r w:rsidRPr="00073DEB">
        <w:rPr>
          <w:rFonts w:ascii="Times New Roman" w:eastAsia="Calibri" w:hAnsi="Times New Roman" w:cs="Times New Roman"/>
          <w:spacing w:val="-2"/>
          <w:sz w:val="28"/>
          <w:szCs w:val="28"/>
        </w:rPr>
        <w:t>Портфолио</w:t>
      </w:r>
      <w:proofErr w:type="spellEnd"/>
      <w:r>
        <w:rPr>
          <w:rFonts w:ascii="Times New Roman" w:eastAsia="Calibri" w:hAnsi="Times New Roman" w:cs="Times New Roman"/>
          <w:spacing w:val="-2"/>
          <w:sz w:val="28"/>
          <w:szCs w:val="28"/>
        </w:rPr>
        <w:t xml:space="preserve"> ученика»);</w:t>
      </w:r>
      <w:r w:rsidRPr="005265FB">
        <w:rPr>
          <w:rFonts w:ascii="Times New Roman" w:hAnsi="Times New Roman" w:cs="Times New Roman"/>
          <w:b/>
          <w:color w:val="000000"/>
          <w:spacing w:val="-1"/>
          <w:sz w:val="28"/>
          <w:szCs w:val="28"/>
        </w:rPr>
        <w:t xml:space="preserve"> коммуникативно-информационные</w:t>
      </w:r>
      <w:r>
        <w:rPr>
          <w:rFonts w:ascii="Times New Roman" w:hAnsi="Times New Roman" w:cs="Times New Roman"/>
          <w:b/>
          <w:color w:val="000000"/>
          <w:spacing w:val="-1"/>
          <w:sz w:val="28"/>
          <w:szCs w:val="28"/>
        </w:rPr>
        <w:t xml:space="preserve"> </w:t>
      </w:r>
      <w:r w:rsidRPr="00073DEB">
        <w:rPr>
          <w:rFonts w:ascii="Times New Roman" w:eastAsia="Calibri" w:hAnsi="Times New Roman" w:cs="Times New Roman"/>
          <w:b/>
          <w:spacing w:val="-2"/>
          <w:sz w:val="28"/>
          <w:szCs w:val="28"/>
        </w:rPr>
        <w:t>(</w:t>
      </w:r>
      <w:r w:rsidRPr="00073DEB">
        <w:rPr>
          <w:rFonts w:ascii="Times New Roman" w:eastAsia="Calibri" w:hAnsi="Times New Roman" w:cs="Times New Roman"/>
          <w:spacing w:val="-2"/>
          <w:sz w:val="28"/>
          <w:szCs w:val="28"/>
        </w:rPr>
        <w:t>аудио-, видео-, компьютерные программы, создание презентаций</w:t>
      </w:r>
      <w:r>
        <w:rPr>
          <w:rFonts w:ascii="Times New Roman" w:eastAsia="Calibri" w:hAnsi="Times New Roman" w:cs="Times New Roman"/>
          <w:spacing w:val="-2"/>
          <w:sz w:val="28"/>
          <w:szCs w:val="28"/>
        </w:rPr>
        <w:t>, фильмов</w:t>
      </w:r>
      <w:r w:rsidRPr="00073DEB">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 xml:space="preserve"> </w:t>
      </w:r>
      <w:r>
        <w:rPr>
          <w:rFonts w:ascii="Times New Roman" w:hAnsi="Times New Roman" w:cs="Times New Roman"/>
          <w:color w:val="000000"/>
          <w:spacing w:val="-1"/>
          <w:sz w:val="28"/>
          <w:szCs w:val="28"/>
        </w:rPr>
        <w:t xml:space="preserve">и </w:t>
      </w:r>
      <w:proofErr w:type="spellStart"/>
      <w:r w:rsidRPr="001171A7">
        <w:rPr>
          <w:rFonts w:ascii="Times New Roman" w:hAnsi="Times New Roman" w:cs="Times New Roman"/>
          <w:b/>
          <w:color w:val="000000"/>
          <w:spacing w:val="-1"/>
          <w:sz w:val="28"/>
          <w:szCs w:val="28"/>
        </w:rPr>
        <w:t>здоровьесберегающие</w:t>
      </w:r>
      <w:proofErr w:type="spellEnd"/>
      <w:r>
        <w:rPr>
          <w:rFonts w:ascii="Times New Roman" w:hAnsi="Times New Roman" w:cs="Times New Roman"/>
          <w:color w:val="000000"/>
          <w:spacing w:val="-1"/>
          <w:sz w:val="28"/>
          <w:szCs w:val="28"/>
        </w:rPr>
        <w:t xml:space="preserve">, </w:t>
      </w:r>
      <w:r w:rsidRPr="00073DEB">
        <w:rPr>
          <w:rFonts w:ascii="Times New Roman" w:eastAsia="Calibri" w:hAnsi="Times New Roman" w:cs="Times New Roman"/>
          <w:color w:val="000000"/>
          <w:sz w:val="28"/>
          <w:szCs w:val="28"/>
        </w:rPr>
        <w:t>направлен</w:t>
      </w:r>
      <w:r>
        <w:rPr>
          <w:rFonts w:ascii="Times New Roman" w:eastAsia="Calibri" w:hAnsi="Times New Roman" w:cs="Times New Roman"/>
          <w:color w:val="000000"/>
          <w:sz w:val="28"/>
          <w:szCs w:val="28"/>
        </w:rPr>
        <w:t>н</w:t>
      </w:r>
      <w:r w:rsidRPr="00073DEB">
        <w:rPr>
          <w:rFonts w:ascii="Times New Roman" w:eastAsia="Calibri" w:hAnsi="Times New Roman" w:cs="Times New Roman"/>
          <w:color w:val="000000"/>
          <w:sz w:val="28"/>
          <w:szCs w:val="28"/>
        </w:rPr>
        <w:t>ы</w:t>
      </w:r>
      <w:r>
        <w:rPr>
          <w:rFonts w:ascii="Times New Roman" w:eastAsia="Calibri" w:hAnsi="Times New Roman" w:cs="Times New Roman"/>
          <w:color w:val="000000"/>
          <w:sz w:val="28"/>
          <w:szCs w:val="28"/>
        </w:rPr>
        <w:t>е на</w:t>
      </w:r>
      <w:r w:rsidRPr="00073DEB">
        <w:rPr>
          <w:rFonts w:ascii="Times New Roman" w:eastAsia="Calibri" w:hAnsi="Times New Roman" w:cs="Times New Roman"/>
          <w:color w:val="000000"/>
          <w:sz w:val="28"/>
          <w:szCs w:val="28"/>
        </w:rPr>
        <w:t xml:space="preserve"> профилактику перегруженности</w:t>
      </w:r>
      <w:r>
        <w:rPr>
          <w:rFonts w:ascii="Times New Roman" w:eastAsia="Calibri" w:hAnsi="Times New Roman" w:cs="Times New Roman"/>
          <w:color w:val="000000"/>
          <w:sz w:val="28"/>
          <w:szCs w:val="28"/>
        </w:rPr>
        <w:t xml:space="preserve"> учебного процесса.</w:t>
      </w:r>
      <w:proofErr w:type="gramEnd"/>
    </w:p>
    <w:p w:rsidR="002314BA" w:rsidRPr="002237F6" w:rsidRDefault="002314BA" w:rsidP="002314BA">
      <w:pPr>
        <w:tabs>
          <w:tab w:val="left" w:pos="9072"/>
        </w:tabs>
        <w:spacing w:after="0" w:line="240" w:lineRule="auto"/>
        <w:ind w:left="-567" w:right="283" w:firstLine="709"/>
        <w:jc w:val="both"/>
        <w:rPr>
          <w:rFonts w:ascii="Times New Roman" w:hAnsi="Times New Roman"/>
          <w:sz w:val="28"/>
          <w:szCs w:val="28"/>
        </w:rPr>
      </w:pPr>
      <w:r>
        <w:rPr>
          <w:rFonts w:ascii="Times New Roman" w:hAnsi="Times New Roman" w:cs="Times New Roman"/>
          <w:color w:val="000000"/>
          <w:spacing w:val="-1"/>
          <w:sz w:val="28"/>
          <w:szCs w:val="28"/>
        </w:rPr>
        <w:t xml:space="preserve">Одной из технологий, обеспечивающей личностно-ориентированное воспитание и обучение, является метод проектов, вобравший в себя активное использование информационно-коммуникационных технологий на современном этапе. </w:t>
      </w:r>
      <w:r w:rsidRPr="00F73457">
        <w:rPr>
          <w:rFonts w:ascii="Times New Roman" w:hAnsi="Times New Roman"/>
          <w:sz w:val="28"/>
          <w:szCs w:val="28"/>
        </w:rPr>
        <w:t>Многие отечественные и зарубе</w:t>
      </w:r>
      <w:r>
        <w:rPr>
          <w:rFonts w:ascii="Times New Roman" w:hAnsi="Times New Roman"/>
          <w:sz w:val="28"/>
          <w:szCs w:val="28"/>
        </w:rPr>
        <w:t xml:space="preserve">жные ученые (П.С. </w:t>
      </w:r>
      <w:proofErr w:type="spellStart"/>
      <w:r>
        <w:rPr>
          <w:rFonts w:ascii="Times New Roman" w:hAnsi="Times New Roman"/>
          <w:sz w:val="28"/>
          <w:szCs w:val="28"/>
        </w:rPr>
        <w:t>Лернер</w:t>
      </w:r>
      <w:proofErr w:type="spellEnd"/>
      <w:r>
        <w:rPr>
          <w:rFonts w:ascii="Times New Roman" w:hAnsi="Times New Roman"/>
          <w:sz w:val="28"/>
          <w:szCs w:val="28"/>
        </w:rPr>
        <w:t>, М.Б. Павлова,</w:t>
      </w:r>
      <w:r w:rsidRPr="00F73457">
        <w:rPr>
          <w:rFonts w:ascii="Times New Roman" w:hAnsi="Times New Roman"/>
          <w:sz w:val="28"/>
          <w:szCs w:val="28"/>
        </w:rPr>
        <w:t xml:space="preserve"> Д. </w:t>
      </w:r>
      <w:proofErr w:type="spellStart"/>
      <w:r w:rsidRPr="00F73457">
        <w:rPr>
          <w:rFonts w:ascii="Times New Roman" w:hAnsi="Times New Roman"/>
          <w:sz w:val="28"/>
          <w:szCs w:val="28"/>
        </w:rPr>
        <w:t>Питт</w:t>
      </w:r>
      <w:proofErr w:type="spellEnd"/>
      <w:r w:rsidRPr="00F73457">
        <w:rPr>
          <w:rFonts w:ascii="Times New Roman" w:hAnsi="Times New Roman"/>
          <w:sz w:val="28"/>
          <w:szCs w:val="28"/>
        </w:rPr>
        <w:t xml:space="preserve"> и др.) определяют приоритетность проектной деятельности при обучении </w:t>
      </w:r>
      <w:r>
        <w:rPr>
          <w:rFonts w:ascii="Times New Roman" w:hAnsi="Times New Roman"/>
          <w:sz w:val="28"/>
          <w:szCs w:val="28"/>
        </w:rPr>
        <w:t xml:space="preserve">и воспитании школьников. </w:t>
      </w:r>
      <w:r w:rsidRPr="00DE712F">
        <w:rPr>
          <w:rFonts w:ascii="Times New Roman" w:hAnsi="Times New Roman"/>
          <w:sz w:val="28"/>
          <w:szCs w:val="28"/>
        </w:rPr>
        <w:t xml:space="preserve">Проблема проектной деятельности в философском, социальном и педагогическом аспектах рассматривалась в исследованиях И.И. Ляхова, Н.А. </w:t>
      </w:r>
      <w:proofErr w:type="spellStart"/>
      <w:r w:rsidRPr="00DE712F">
        <w:rPr>
          <w:rFonts w:ascii="Times New Roman" w:hAnsi="Times New Roman"/>
          <w:sz w:val="28"/>
          <w:szCs w:val="28"/>
        </w:rPr>
        <w:t>Масюковой</w:t>
      </w:r>
      <w:proofErr w:type="spellEnd"/>
      <w:r w:rsidRPr="00DE712F">
        <w:rPr>
          <w:rFonts w:ascii="Times New Roman" w:hAnsi="Times New Roman"/>
          <w:sz w:val="28"/>
          <w:szCs w:val="28"/>
        </w:rPr>
        <w:t xml:space="preserve">, В.З. Юсупова и др. История </w:t>
      </w:r>
      <w:r w:rsidRPr="00DE712F">
        <w:rPr>
          <w:rFonts w:ascii="Times New Roman" w:hAnsi="Times New Roman"/>
          <w:sz w:val="28"/>
          <w:szCs w:val="28"/>
        </w:rPr>
        <w:lastRenderedPageBreak/>
        <w:t>возникновения и развития метода проектов прослеживается в работах</w:t>
      </w:r>
      <w:r>
        <w:rPr>
          <w:rFonts w:ascii="Times New Roman" w:hAnsi="Times New Roman"/>
          <w:sz w:val="28"/>
          <w:szCs w:val="28"/>
        </w:rPr>
        <w:t xml:space="preserve"> П.П. </w:t>
      </w:r>
      <w:proofErr w:type="spellStart"/>
      <w:r>
        <w:rPr>
          <w:rFonts w:ascii="Times New Roman" w:hAnsi="Times New Roman"/>
          <w:sz w:val="28"/>
          <w:szCs w:val="28"/>
        </w:rPr>
        <w:t>Блонского</w:t>
      </w:r>
      <w:proofErr w:type="spellEnd"/>
      <w:r>
        <w:rPr>
          <w:rFonts w:ascii="Times New Roman" w:hAnsi="Times New Roman"/>
          <w:sz w:val="28"/>
          <w:szCs w:val="28"/>
        </w:rPr>
        <w:t xml:space="preserve">, </w:t>
      </w:r>
      <w:r w:rsidRPr="00DE712F">
        <w:rPr>
          <w:rFonts w:ascii="Times New Roman" w:hAnsi="Times New Roman"/>
          <w:sz w:val="28"/>
          <w:szCs w:val="28"/>
        </w:rPr>
        <w:t xml:space="preserve"> Д. </w:t>
      </w:r>
      <w:proofErr w:type="spellStart"/>
      <w:r w:rsidRPr="00DE712F">
        <w:rPr>
          <w:rFonts w:ascii="Times New Roman" w:hAnsi="Times New Roman"/>
          <w:sz w:val="28"/>
          <w:szCs w:val="28"/>
        </w:rPr>
        <w:t>Дьюи</w:t>
      </w:r>
      <w:proofErr w:type="spellEnd"/>
      <w:r w:rsidRPr="00DE712F">
        <w:rPr>
          <w:rFonts w:ascii="Times New Roman" w:hAnsi="Times New Roman"/>
          <w:sz w:val="28"/>
          <w:szCs w:val="28"/>
        </w:rPr>
        <w:t xml:space="preserve">, У.Х. </w:t>
      </w:r>
      <w:proofErr w:type="spellStart"/>
      <w:r w:rsidRPr="00DE712F">
        <w:rPr>
          <w:rFonts w:ascii="Times New Roman" w:hAnsi="Times New Roman"/>
          <w:sz w:val="28"/>
          <w:szCs w:val="28"/>
        </w:rPr>
        <w:t>Килпатр</w:t>
      </w:r>
      <w:r>
        <w:rPr>
          <w:rFonts w:ascii="Times New Roman" w:hAnsi="Times New Roman"/>
          <w:sz w:val="28"/>
          <w:szCs w:val="28"/>
        </w:rPr>
        <w:t>ика</w:t>
      </w:r>
      <w:proofErr w:type="spellEnd"/>
      <w:r>
        <w:rPr>
          <w:rFonts w:ascii="Times New Roman" w:hAnsi="Times New Roman"/>
          <w:sz w:val="28"/>
          <w:szCs w:val="28"/>
        </w:rPr>
        <w:t xml:space="preserve">, </w:t>
      </w:r>
      <w:r w:rsidRPr="00DE712F">
        <w:rPr>
          <w:rFonts w:ascii="Times New Roman" w:hAnsi="Times New Roman"/>
          <w:sz w:val="28"/>
          <w:szCs w:val="28"/>
        </w:rPr>
        <w:t xml:space="preserve"> С.Т. </w:t>
      </w:r>
      <w:proofErr w:type="spellStart"/>
      <w:r w:rsidRPr="00DE712F">
        <w:rPr>
          <w:rFonts w:ascii="Times New Roman" w:hAnsi="Times New Roman"/>
          <w:sz w:val="28"/>
          <w:szCs w:val="28"/>
        </w:rPr>
        <w:t>Шацкого</w:t>
      </w:r>
      <w:proofErr w:type="spellEnd"/>
      <w:r>
        <w:rPr>
          <w:rFonts w:ascii="Times New Roman CYR" w:hAnsi="Times New Roman CYR" w:cs="Times New Roman CYR"/>
          <w:sz w:val="28"/>
          <w:szCs w:val="28"/>
        </w:rPr>
        <w:t xml:space="preserve">. </w:t>
      </w:r>
      <w:r>
        <w:rPr>
          <w:rFonts w:ascii="Times New Roman" w:hAnsi="Times New Roman"/>
          <w:sz w:val="28"/>
          <w:szCs w:val="28"/>
        </w:rPr>
        <w:t xml:space="preserve">За последние годы значительный вклад в разработку проблемы использования метода проектов как инновационной технологии воспитания  школьников внесли исследования </w:t>
      </w:r>
      <w:proofErr w:type="spellStart"/>
      <w:r w:rsidRPr="002237F6">
        <w:rPr>
          <w:rFonts w:ascii="Times New Roman" w:hAnsi="Times New Roman"/>
          <w:sz w:val="28"/>
          <w:szCs w:val="28"/>
        </w:rPr>
        <w:t>О.Б.Волжиной</w:t>
      </w:r>
      <w:proofErr w:type="spellEnd"/>
      <w:r w:rsidRPr="002237F6">
        <w:rPr>
          <w:rFonts w:ascii="Times New Roman" w:hAnsi="Times New Roman"/>
          <w:sz w:val="28"/>
          <w:szCs w:val="28"/>
        </w:rPr>
        <w:t xml:space="preserve">, </w:t>
      </w:r>
      <w:proofErr w:type="spellStart"/>
      <w:r w:rsidRPr="002237F6">
        <w:rPr>
          <w:rFonts w:ascii="Times New Roman" w:hAnsi="Times New Roman"/>
          <w:sz w:val="28"/>
          <w:szCs w:val="28"/>
        </w:rPr>
        <w:t>Ю.В.Киримовой</w:t>
      </w:r>
      <w:proofErr w:type="spellEnd"/>
      <w:r w:rsidRPr="002237F6">
        <w:rPr>
          <w:rFonts w:ascii="Times New Roman" w:hAnsi="Times New Roman"/>
          <w:sz w:val="28"/>
          <w:szCs w:val="28"/>
        </w:rPr>
        <w:t xml:space="preserve">, М.М.Морозовой, </w:t>
      </w:r>
      <w:proofErr w:type="spellStart"/>
      <w:r w:rsidRPr="002237F6">
        <w:rPr>
          <w:rFonts w:ascii="Times New Roman" w:hAnsi="Times New Roman"/>
          <w:sz w:val="28"/>
          <w:szCs w:val="28"/>
        </w:rPr>
        <w:t>Е.В.Рогалевой</w:t>
      </w:r>
      <w:proofErr w:type="spellEnd"/>
      <w:r w:rsidRPr="002237F6">
        <w:rPr>
          <w:rFonts w:ascii="Times New Roman" w:hAnsi="Times New Roman"/>
          <w:sz w:val="28"/>
          <w:szCs w:val="28"/>
        </w:rPr>
        <w:t>, И.С.Сергее</w:t>
      </w:r>
      <w:r>
        <w:rPr>
          <w:rFonts w:ascii="Times New Roman" w:hAnsi="Times New Roman"/>
          <w:sz w:val="28"/>
          <w:szCs w:val="28"/>
        </w:rPr>
        <w:t>ва</w:t>
      </w:r>
      <w:r w:rsidRPr="002237F6">
        <w:rPr>
          <w:rFonts w:ascii="Times New Roman" w:hAnsi="Times New Roman"/>
          <w:sz w:val="28"/>
          <w:szCs w:val="28"/>
        </w:rPr>
        <w:t xml:space="preserve"> и др. </w:t>
      </w:r>
    </w:p>
    <w:p w:rsidR="002314BA" w:rsidRDefault="002314BA" w:rsidP="002314BA">
      <w:pPr>
        <w:shd w:val="clear" w:color="auto" w:fill="FFFFFF"/>
        <w:tabs>
          <w:tab w:val="left" w:pos="619"/>
          <w:tab w:val="left" w:pos="9072"/>
        </w:tabs>
        <w:spacing w:line="240" w:lineRule="auto"/>
        <w:ind w:left="-567" w:right="283" w:firstLine="134"/>
        <w:jc w:val="both"/>
        <w:rPr>
          <w:rFonts w:ascii="Times New Roman" w:eastAsia="Calibri" w:hAnsi="Times New Roman" w:cs="Times New Roman"/>
          <w:spacing w:val="-2"/>
          <w:sz w:val="28"/>
          <w:szCs w:val="28"/>
        </w:rPr>
      </w:pPr>
      <w:r w:rsidRPr="004D1221">
        <w:rPr>
          <w:rFonts w:ascii="Times New Roman" w:eastAsia="Calibri" w:hAnsi="Times New Roman" w:cs="Times New Roman"/>
          <w:spacing w:val="2"/>
          <w:sz w:val="28"/>
          <w:szCs w:val="28"/>
        </w:rPr>
        <w:t xml:space="preserve">      Реализация метода проектов с использованием информационно-коммуникационных технологий в социальном воспитании младших школьников стали </w:t>
      </w:r>
      <w:r w:rsidRPr="004D1221">
        <w:rPr>
          <w:rFonts w:ascii="Times New Roman" w:eastAsia="Calibri" w:hAnsi="Times New Roman" w:cs="Times New Roman"/>
          <w:spacing w:val="-2"/>
          <w:sz w:val="28"/>
          <w:szCs w:val="28"/>
        </w:rPr>
        <w:t>важным направлением в деятельности экспериментальной площадки нашего</w:t>
      </w:r>
      <w:r>
        <w:rPr>
          <w:rFonts w:ascii="Times New Roman" w:eastAsia="Calibri" w:hAnsi="Times New Roman" w:cs="Times New Roman"/>
          <w:spacing w:val="-2"/>
          <w:sz w:val="28"/>
          <w:szCs w:val="28"/>
        </w:rPr>
        <w:t xml:space="preserve"> ГБОУ ЦО № 1473 имени Г.А.Тарана. </w:t>
      </w:r>
    </w:p>
    <w:p w:rsidR="002314BA" w:rsidRPr="00953242" w:rsidRDefault="002314BA" w:rsidP="002314BA">
      <w:pPr>
        <w:shd w:val="clear" w:color="auto" w:fill="FFFFFF"/>
        <w:tabs>
          <w:tab w:val="left" w:pos="619"/>
          <w:tab w:val="left" w:pos="9072"/>
        </w:tabs>
        <w:spacing w:line="240" w:lineRule="auto"/>
        <w:ind w:left="-567" w:right="283" w:firstLine="704"/>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Учителя-консультанты руководят проектной работой, направляя поиск учеников в нужное русло и подсказывая источники информации. В основе метода проектов, «педагогической технологии 21 века, предусматривающей умение адаптироваться в стремительно меняющемся мире» </w:t>
      </w:r>
      <w:r w:rsidRPr="00086BBD">
        <w:rPr>
          <w:rFonts w:ascii="Times New Roman" w:eastAsia="Calibri" w:hAnsi="Times New Roman" w:cs="Times New Roman"/>
          <w:spacing w:val="-2"/>
          <w:sz w:val="28"/>
          <w:szCs w:val="28"/>
        </w:rPr>
        <w:t>[</w:t>
      </w:r>
      <w:r w:rsidRPr="00953242">
        <w:rPr>
          <w:rFonts w:ascii="Times New Roman" w:eastAsia="Calibri" w:hAnsi="Times New Roman" w:cs="Times New Roman"/>
          <w:spacing w:val="-2"/>
          <w:sz w:val="28"/>
          <w:szCs w:val="28"/>
        </w:rPr>
        <w:t>1</w:t>
      </w:r>
      <w:r>
        <w:rPr>
          <w:rFonts w:ascii="Times New Roman" w:eastAsia="Calibri" w:hAnsi="Times New Roman" w:cs="Times New Roman"/>
          <w:spacing w:val="-2"/>
          <w:sz w:val="28"/>
          <w:szCs w:val="28"/>
        </w:rPr>
        <w:t>,с.5</w:t>
      </w:r>
      <w:r w:rsidRPr="00086BBD">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 xml:space="preserve"> лежит </w:t>
      </w:r>
      <w:proofErr w:type="spellStart"/>
      <w:r>
        <w:rPr>
          <w:rFonts w:ascii="Times New Roman" w:eastAsia="Calibri" w:hAnsi="Times New Roman" w:cs="Times New Roman"/>
          <w:spacing w:val="-2"/>
          <w:sz w:val="28"/>
          <w:szCs w:val="28"/>
        </w:rPr>
        <w:t>креативность</w:t>
      </w:r>
      <w:proofErr w:type="spellEnd"/>
      <w:r>
        <w:rPr>
          <w:rFonts w:ascii="Times New Roman" w:eastAsia="Calibri" w:hAnsi="Times New Roman" w:cs="Times New Roman"/>
          <w:spacing w:val="-2"/>
          <w:sz w:val="28"/>
          <w:szCs w:val="28"/>
        </w:rPr>
        <w:t xml:space="preserve">, умение ориентироваться в информационном пространстве и самостоятельно конструировать свои знания, начиная с начальной школы. Метод проектов определяется </w:t>
      </w:r>
      <w:proofErr w:type="spellStart"/>
      <w:r>
        <w:rPr>
          <w:rFonts w:ascii="Times New Roman" w:eastAsia="Calibri" w:hAnsi="Times New Roman" w:cs="Times New Roman"/>
          <w:spacing w:val="-2"/>
          <w:sz w:val="28"/>
          <w:szCs w:val="28"/>
        </w:rPr>
        <w:t>Е.С.Полат</w:t>
      </w:r>
      <w:proofErr w:type="spellEnd"/>
      <w:r>
        <w:rPr>
          <w:rFonts w:ascii="Times New Roman" w:eastAsia="Calibri" w:hAnsi="Times New Roman" w:cs="Times New Roman"/>
          <w:spacing w:val="-2"/>
          <w:sz w:val="28"/>
          <w:szCs w:val="28"/>
        </w:rPr>
        <w:t>,  как «определенным образом организованная поисковая исследовательская деятельность учащихся, которая предусматривает не просто достижение того или иного результата, оформленного в виде конкретного  практического выхода, но организацию процесса достижения этого результата» [</w:t>
      </w:r>
      <w:r w:rsidRPr="00F54892">
        <w:rPr>
          <w:rFonts w:ascii="Times New Roman" w:eastAsia="Calibri" w:hAnsi="Times New Roman" w:cs="Times New Roman"/>
          <w:spacing w:val="-2"/>
          <w:sz w:val="28"/>
          <w:szCs w:val="28"/>
        </w:rPr>
        <w:t>3</w:t>
      </w:r>
      <w:r>
        <w:rPr>
          <w:rFonts w:ascii="Times New Roman" w:eastAsia="Calibri" w:hAnsi="Times New Roman" w:cs="Times New Roman"/>
          <w:spacing w:val="-2"/>
          <w:sz w:val="28"/>
          <w:szCs w:val="28"/>
        </w:rPr>
        <w:t>,с.82</w:t>
      </w:r>
      <w:r w:rsidRPr="00086BBD">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 xml:space="preserve">. Каков бы ни был тип проекта (исследовательский, творческий, </w:t>
      </w:r>
      <w:proofErr w:type="spellStart"/>
      <w:r>
        <w:rPr>
          <w:rFonts w:ascii="Times New Roman" w:eastAsia="Calibri" w:hAnsi="Times New Roman" w:cs="Times New Roman"/>
          <w:spacing w:val="-2"/>
          <w:sz w:val="28"/>
          <w:szCs w:val="28"/>
        </w:rPr>
        <w:t>ролево-игровой</w:t>
      </w:r>
      <w:proofErr w:type="spellEnd"/>
      <w:r>
        <w:rPr>
          <w:rFonts w:ascii="Times New Roman" w:eastAsia="Calibri" w:hAnsi="Times New Roman" w:cs="Times New Roman"/>
          <w:spacing w:val="-2"/>
          <w:sz w:val="28"/>
          <w:szCs w:val="28"/>
        </w:rPr>
        <w:t xml:space="preserve">, практико-ориентированный и др.), ученикам приходят на помощь информационно-коммуникационные технологии. Уже в начальных классах дети обучаются созданию презентаций, участвуют в съемках и монтаже  коротких репортажей, коллективно создают фильмы. Наиболее ярким проектом нашего ЦО стал фильм, снятый учащимися 2-а класса в 2010 году к 65-летию победы над фашизмом «Воспоминания о моих родных, участвующих в Великой Отечественной войне». Работая совместно над созданием фильма, ученики, их родители и учителя реализовывали одно из важных направлений социально-педагогического процесса – построение связей и отношений между членами семьи и организацией, педагогами. </w:t>
      </w:r>
    </w:p>
    <w:p w:rsidR="002314BA" w:rsidRDefault="002314BA" w:rsidP="002314BA">
      <w:pPr>
        <w:tabs>
          <w:tab w:val="left" w:pos="9072"/>
        </w:tabs>
        <w:spacing w:after="0" w:line="240" w:lineRule="auto"/>
        <w:ind w:left="-567" w:right="283" w:firstLine="709"/>
        <w:jc w:val="both"/>
        <w:rPr>
          <w:rFonts w:ascii="Times New Roman" w:hAnsi="Times New Roman" w:cs="Times New Roman"/>
          <w:b/>
          <w:color w:val="000000"/>
          <w:sz w:val="28"/>
          <w:szCs w:val="28"/>
        </w:rPr>
      </w:pPr>
      <w:r w:rsidRPr="00776161">
        <w:rPr>
          <w:rFonts w:ascii="Times New Roman" w:eastAsia="Calibri" w:hAnsi="Times New Roman" w:cs="Times New Roman"/>
          <w:sz w:val="24"/>
          <w:szCs w:val="24"/>
        </w:rPr>
        <w:t xml:space="preserve">    </w:t>
      </w:r>
      <w:r>
        <w:rPr>
          <w:rFonts w:ascii="Times New Roman" w:eastAsia="Calibri" w:hAnsi="Times New Roman" w:cs="Times New Roman"/>
          <w:sz w:val="28"/>
          <w:szCs w:val="28"/>
        </w:rPr>
        <w:t>В заключение</w:t>
      </w:r>
      <w:r w:rsidRPr="00776161">
        <w:rPr>
          <w:rFonts w:ascii="Times New Roman" w:eastAsia="Calibri" w:hAnsi="Times New Roman" w:cs="Times New Roman"/>
          <w:sz w:val="28"/>
          <w:szCs w:val="28"/>
        </w:rPr>
        <w:t xml:space="preserve"> хотелось бы отметить, что</w:t>
      </w:r>
      <w:r>
        <w:rPr>
          <w:rFonts w:ascii="Times New Roman" w:eastAsia="Calibri" w:hAnsi="Times New Roman" w:cs="Times New Roman"/>
          <w:sz w:val="28"/>
          <w:szCs w:val="28"/>
        </w:rPr>
        <w:t xml:space="preserve"> реалии информационного общества предъявляют человеку такие требования, как наличие </w:t>
      </w:r>
      <w:r w:rsidRPr="00776161">
        <w:rPr>
          <w:rFonts w:ascii="Times New Roman" w:hAnsi="Times New Roman" w:cs="Times New Roman"/>
          <w:sz w:val="28"/>
          <w:szCs w:val="28"/>
        </w:rPr>
        <w:t>способности и готовности к перемене деятель</w:t>
      </w:r>
      <w:r>
        <w:rPr>
          <w:rFonts w:ascii="Times New Roman" w:hAnsi="Times New Roman" w:cs="Times New Roman"/>
          <w:sz w:val="28"/>
          <w:szCs w:val="28"/>
        </w:rPr>
        <w:t>ности, мобильности</w:t>
      </w:r>
      <w:r w:rsidRPr="00776161">
        <w:rPr>
          <w:rFonts w:ascii="Times New Roman" w:hAnsi="Times New Roman" w:cs="Times New Roman"/>
          <w:sz w:val="28"/>
          <w:szCs w:val="28"/>
        </w:rPr>
        <w:t>, овладению новой профессией.</w:t>
      </w:r>
      <w:r>
        <w:rPr>
          <w:rFonts w:ascii="Times New Roman" w:hAnsi="Times New Roman" w:cs="Times New Roman"/>
          <w:sz w:val="28"/>
          <w:szCs w:val="28"/>
        </w:rPr>
        <w:t xml:space="preserve"> </w:t>
      </w:r>
      <w:r w:rsidRPr="00776161">
        <w:rPr>
          <w:rFonts w:ascii="Times New Roman" w:hAnsi="Times New Roman" w:cs="Times New Roman"/>
          <w:sz w:val="28"/>
          <w:szCs w:val="28"/>
        </w:rPr>
        <w:t>Перед совр</w:t>
      </w:r>
      <w:r>
        <w:rPr>
          <w:rFonts w:ascii="Times New Roman" w:hAnsi="Times New Roman" w:cs="Times New Roman"/>
          <w:sz w:val="28"/>
          <w:szCs w:val="28"/>
        </w:rPr>
        <w:t xml:space="preserve">еменным человеком встает </w:t>
      </w:r>
      <w:r w:rsidRPr="00776161">
        <w:rPr>
          <w:rFonts w:ascii="Times New Roman" w:hAnsi="Times New Roman" w:cs="Times New Roman"/>
          <w:sz w:val="28"/>
          <w:szCs w:val="28"/>
        </w:rPr>
        <w:t xml:space="preserve"> свобода выбора, реализация которой способствует проявлению его индивидуальности</w:t>
      </w:r>
      <w:r>
        <w:rPr>
          <w:rFonts w:ascii="Times New Roman" w:hAnsi="Times New Roman" w:cs="Times New Roman"/>
          <w:sz w:val="28"/>
          <w:szCs w:val="28"/>
        </w:rPr>
        <w:t>, которое закладывается еще в начальной школе</w:t>
      </w:r>
      <w:r w:rsidRPr="00776161">
        <w:rPr>
          <w:rFonts w:ascii="Times New Roman" w:hAnsi="Times New Roman" w:cs="Times New Roman"/>
          <w:sz w:val="28"/>
          <w:szCs w:val="28"/>
        </w:rPr>
        <w:t xml:space="preserve">. </w:t>
      </w:r>
      <w:r w:rsidRPr="00E902F3">
        <w:rPr>
          <w:rFonts w:ascii="Times New Roman" w:hAnsi="Times New Roman" w:cs="Times New Roman"/>
          <w:sz w:val="28"/>
          <w:szCs w:val="28"/>
        </w:rPr>
        <w:t>Выработка элементов информационной культуры должна начинаться в младшем школьном возрасте.</w:t>
      </w:r>
      <w:r>
        <w:rPr>
          <w:rFonts w:ascii="Times New Roman" w:hAnsi="Times New Roman" w:cs="Times New Roman"/>
          <w:sz w:val="28"/>
          <w:szCs w:val="28"/>
        </w:rPr>
        <w:t xml:space="preserve"> </w:t>
      </w:r>
      <w:r>
        <w:rPr>
          <w:rFonts w:ascii="Times New Roman" w:hAnsi="Times New Roman" w:cs="Times New Roman"/>
          <w:color w:val="000000"/>
          <w:spacing w:val="-1"/>
          <w:sz w:val="28"/>
          <w:szCs w:val="28"/>
        </w:rPr>
        <w:t xml:space="preserve">Учитель выступает в этой ситуации активным помощником, и его главная функция – организация и стимулирование учебного процесса. Метод проектов позволяет осуществить дифференцированный подход к обучению, значительно повышает мотивацию учащихся в овладении новыми знаниями, а значит, при удачном отборе тем проектов младшие школьники будут заинтересованы в овладении и </w:t>
      </w:r>
      <w:r>
        <w:rPr>
          <w:rFonts w:ascii="Times New Roman" w:hAnsi="Times New Roman" w:cs="Times New Roman"/>
          <w:color w:val="000000"/>
          <w:spacing w:val="-1"/>
          <w:sz w:val="28"/>
          <w:szCs w:val="28"/>
        </w:rPr>
        <w:lastRenderedPageBreak/>
        <w:t>активном использовании современных информационно-коммуникационных технологий, а значит, процесс социализации пройдет более успешно.</w:t>
      </w:r>
    </w:p>
    <w:p w:rsidR="002314BA" w:rsidRDefault="002314BA" w:rsidP="002314BA">
      <w:pPr>
        <w:shd w:val="clear" w:color="auto" w:fill="FFFFFF"/>
        <w:tabs>
          <w:tab w:val="left" w:pos="619"/>
          <w:tab w:val="left" w:pos="9072"/>
        </w:tabs>
        <w:spacing w:line="240" w:lineRule="auto"/>
        <w:ind w:left="-567" w:right="283" w:firstLine="704"/>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Библиографический список:</w:t>
      </w:r>
    </w:p>
    <w:p w:rsidR="002314BA" w:rsidRDefault="002314BA" w:rsidP="002314BA">
      <w:pPr>
        <w:pStyle w:val="a3"/>
        <w:numPr>
          <w:ilvl w:val="0"/>
          <w:numId w:val="2"/>
        </w:numPr>
        <w:shd w:val="clear" w:color="auto" w:fill="FFFFFF"/>
        <w:tabs>
          <w:tab w:val="left" w:pos="619"/>
          <w:tab w:val="left" w:pos="9072"/>
        </w:tabs>
        <w:spacing w:line="240" w:lineRule="auto"/>
        <w:ind w:left="-284" w:right="283" w:hanging="643"/>
        <w:jc w:val="both"/>
        <w:rPr>
          <w:rFonts w:ascii="Times New Roman" w:eastAsia="Calibri" w:hAnsi="Times New Roman" w:cs="Times New Roman"/>
          <w:spacing w:val="-2"/>
          <w:sz w:val="28"/>
          <w:szCs w:val="28"/>
        </w:rPr>
      </w:pPr>
      <w:proofErr w:type="spellStart"/>
      <w:r>
        <w:rPr>
          <w:rFonts w:ascii="Times New Roman" w:eastAsia="Calibri" w:hAnsi="Times New Roman" w:cs="Times New Roman"/>
          <w:spacing w:val="-2"/>
          <w:sz w:val="28"/>
          <w:szCs w:val="28"/>
        </w:rPr>
        <w:t>Господникова</w:t>
      </w:r>
      <w:proofErr w:type="spellEnd"/>
      <w:r>
        <w:rPr>
          <w:rFonts w:ascii="Times New Roman" w:eastAsia="Calibri" w:hAnsi="Times New Roman" w:cs="Times New Roman"/>
          <w:spacing w:val="-2"/>
          <w:sz w:val="28"/>
          <w:szCs w:val="28"/>
        </w:rPr>
        <w:t xml:space="preserve"> М.К. Проектная деятельность в начальной школе. – Волгоград: Учитель, 2009. – 131 </w:t>
      </w:r>
      <w:proofErr w:type="gramStart"/>
      <w:r>
        <w:rPr>
          <w:rFonts w:ascii="Times New Roman" w:eastAsia="Calibri" w:hAnsi="Times New Roman" w:cs="Times New Roman"/>
          <w:spacing w:val="-2"/>
          <w:sz w:val="28"/>
          <w:szCs w:val="28"/>
        </w:rPr>
        <w:t>с</w:t>
      </w:r>
      <w:proofErr w:type="gramEnd"/>
    </w:p>
    <w:p w:rsidR="002314BA" w:rsidRDefault="002314BA" w:rsidP="002314BA">
      <w:pPr>
        <w:pStyle w:val="a3"/>
        <w:numPr>
          <w:ilvl w:val="0"/>
          <w:numId w:val="2"/>
        </w:numPr>
        <w:shd w:val="clear" w:color="auto" w:fill="FFFFFF"/>
        <w:tabs>
          <w:tab w:val="left" w:pos="619"/>
          <w:tab w:val="left" w:pos="9072"/>
        </w:tabs>
        <w:spacing w:line="240" w:lineRule="auto"/>
        <w:ind w:left="-284" w:right="283" w:hanging="643"/>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Иванов А.В. Педагогика среды: Учебное пособие для студентов высших педагогических учебных заведений. – М.: </w:t>
      </w:r>
      <w:proofErr w:type="spellStart"/>
      <w:r>
        <w:rPr>
          <w:rFonts w:ascii="Times New Roman" w:eastAsia="Calibri" w:hAnsi="Times New Roman" w:cs="Times New Roman"/>
          <w:spacing w:val="-2"/>
          <w:sz w:val="28"/>
          <w:szCs w:val="28"/>
        </w:rPr>
        <w:t>АПКиППРО</w:t>
      </w:r>
      <w:proofErr w:type="spellEnd"/>
      <w:r>
        <w:rPr>
          <w:rFonts w:ascii="Times New Roman" w:eastAsia="Calibri" w:hAnsi="Times New Roman" w:cs="Times New Roman"/>
          <w:spacing w:val="-2"/>
          <w:sz w:val="28"/>
          <w:szCs w:val="28"/>
        </w:rPr>
        <w:t>, 2011. – 342 с</w:t>
      </w:r>
    </w:p>
    <w:p w:rsidR="002314BA" w:rsidRPr="00953242" w:rsidRDefault="002314BA" w:rsidP="002314BA">
      <w:pPr>
        <w:pStyle w:val="a3"/>
        <w:numPr>
          <w:ilvl w:val="0"/>
          <w:numId w:val="2"/>
        </w:numPr>
        <w:tabs>
          <w:tab w:val="left" w:pos="9072"/>
        </w:tabs>
        <w:spacing w:after="0" w:line="240" w:lineRule="auto"/>
        <w:ind w:left="-284" w:right="283" w:hanging="643"/>
        <w:jc w:val="both"/>
        <w:rPr>
          <w:rFonts w:ascii="Times New Roman" w:hAnsi="Times New Roman" w:cs="Times New Roman"/>
          <w:sz w:val="28"/>
          <w:szCs w:val="28"/>
        </w:rPr>
      </w:pPr>
      <w:r w:rsidRPr="00953242">
        <w:rPr>
          <w:rFonts w:ascii="Times New Roman" w:hAnsi="Times New Roman" w:cs="Times New Roman"/>
          <w:sz w:val="28"/>
          <w:szCs w:val="28"/>
        </w:rPr>
        <w:t xml:space="preserve">Новые педагогические и информационные технологии в системе образования./Под редакцией </w:t>
      </w:r>
      <w:proofErr w:type="spellStart"/>
      <w:r w:rsidRPr="00953242">
        <w:rPr>
          <w:rFonts w:ascii="Times New Roman" w:hAnsi="Times New Roman" w:cs="Times New Roman"/>
          <w:sz w:val="28"/>
          <w:szCs w:val="28"/>
        </w:rPr>
        <w:t>Е.С.</w:t>
      </w:r>
      <w:r>
        <w:rPr>
          <w:rFonts w:ascii="Times New Roman" w:hAnsi="Times New Roman" w:cs="Times New Roman"/>
          <w:sz w:val="28"/>
          <w:szCs w:val="28"/>
        </w:rPr>
        <w:t>Полат</w:t>
      </w:r>
      <w:proofErr w:type="spellEnd"/>
      <w:r>
        <w:rPr>
          <w:rFonts w:ascii="Times New Roman" w:hAnsi="Times New Roman" w:cs="Times New Roman"/>
          <w:sz w:val="28"/>
          <w:szCs w:val="28"/>
        </w:rPr>
        <w:t xml:space="preserve">. – М., ИЦ </w:t>
      </w:r>
      <w:r w:rsidRPr="00953242">
        <w:rPr>
          <w:rFonts w:ascii="Times New Roman" w:hAnsi="Times New Roman" w:cs="Times New Roman"/>
          <w:sz w:val="28"/>
          <w:szCs w:val="28"/>
        </w:rPr>
        <w:t xml:space="preserve">«Академия», 2000. – 272 </w:t>
      </w:r>
      <w:proofErr w:type="gramStart"/>
      <w:r w:rsidRPr="00953242">
        <w:rPr>
          <w:rFonts w:ascii="Times New Roman" w:hAnsi="Times New Roman" w:cs="Times New Roman"/>
          <w:sz w:val="28"/>
          <w:szCs w:val="28"/>
        </w:rPr>
        <w:t>с</w:t>
      </w:r>
      <w:proofErr w:type="gramEnd"/>
      <w:r w:rsidRPr="00953242">
        <w:rPr>
          <w:rFonts w:ascii="Times New Roman" w:hAnsi="Times New Roman" w:cs="Times New Roman"/>
          <w:sz w:val="28"/>
          <w:szCs w:val="28"/>
        </w:rPr>
        <w:t>.</w:t>
      </w:r>
    </w:p>
    <w:p w:rsidR="002314BA" w:rsidRDefault="002314BA" w:rsidP="002314BA">
      <w:pPr>
        <w:spacing w:line="240" w:lineRule="auto"/>
        <w:ind w:left="-284" w:right="283" w:hanging="643"/>
        <w:jc w:val="center"/>
        <w:rPr>
          <w:rFonts w:ascii="Times New Roman" w:hAnsi="Times New Roman" w:cs="Times New Roman"/>
          <w:sz w:val="28"/>
          <w:szCs w:val="28"/>
        </w:rPr>
      </w:pPr>
    </w:p>
    <w:p w:rsidR="002314BA" w:rsidRDefault="002314BA" w:rsidP="002314BA">
      <w:pPr>
        <w:jc w:val="center"/>
        <w:rPr>
          <w:rFonts w:ascii="Times New Roman" w:hAnsi="Times New Roman" w:cs="Times New Roman"/>
          <w:sz w:val="28"/>
          <w:szCs w:val="28"/>
        </w:rPr>
      </w:pPr>
    </w:p>
    <w:p w:rsidR="002314BA" w:rsidRDefault="002314BA" w:rsidP="002314BA">
      <w:pPr>
        <w:jc w:val="center"/>
        <w:rPr>
          <w:rFonts w:ascii="Times New Roman" w:hAnsi="Times New Roman" w:cs="Times New Roman"/>
          <w:sz w:val="28"/>
          <w:szCs w:val="28"/>
        </w:rPr>
      </w:pPr>
    </w:p>
    <w:p w:rsidR="002314BA" w:rsidRDefault="002314BA" w:rsidP="002314BA">
      <w:pPr>
        <w:jc w:val="center"/>
        <w:rPr>
          <w:rFonts w:ascii="Times New Roman" w:hAnsi="Times New Roman" w:cs="Times New Roman"/>
          <w:sz w:val="28"/>
          <w:szCs w:val="28"/>
        </w:rPr>
      </w:pPr>
    </w:p>
    <w:p w:rsidR="002314BA" w:rsidRDefault="002314BA" w:rsidP="002314BA">
      <w:pPr>
        <w:jc w:val="center"/>
        <w:rPr>
          <w:rFonts w:ascii="Times New Roman" w:hAnsi="Times New Roman" w:cs="Times New Roman"/>
          <w:sz w:val="28"/>
          <w:szCs w:val="28"/>
        </w:rPr>
      </w:pPr>
    </w:p>
    <w:p w:rsidR="002314BA" w:rsidRDefault="002314BA" w:rsidP="002314BA">
      <w:pPr>
        <w:jc w:val="center"/>
        <w:rPr>
          <w:rFonts w:ascii="Times New Roman" w:hAnsi="Times New Roman" w:cs="Times New Roman"/>
          <w:sz w:val="28"/>
          <w:szCs w:val="28"/>
        </w:rPr>
      </w:pPr>
    </w:p>
    <w:p w:rsidR="002314BA" w:rsidRDefault="002314BA" w:rsidP="002314BA">
      <w:pPr>
        <w:jc w:val="center"/>
        <w:rPr>
          <w:rFonts w:ascii="Times New Roman" w:hAnsi="Times New Roman" w:cs="Times New Roman"/>
          <w:sz w:val="28"/>
          <w:szCs w:val="28"/>
        </w:rPr>
      </w:pPr>
    </w:p>
    <w:p w:rsidR="002314BA" w:rsidRDefault="002314BA" w:rsidP="002314BA">
      <w:pPr>
        <w:jc w:val="center"/>
        <w:rPr>
          <w:rFonts w:ascii="Times New Roman" w:hAnsi="Times New Roman" w:cs="Times New Roman"/>
          <w:sz w:val="28"/>
          <w:szCs w:val="28"/>
        </w:rPr>
      </w:pPr>
    </w:p>
    <w:p w:rsidR="002314BA" w:rsidRDefault="002314BA" w:rsidP="002314BA">
      <w:pPr>
        <w:spacing w:line="240" w:lineRule="auto"/>
        <w:jc w:val="both"/>
        <w:rPr>
          <w:rFonts w:ascii="Times New Roman" w:hAnsi="Times New Roman"/>
          <w:sz w:val="28"/>
          <w:szCs w:val="28"/>
        </w:rPr>
      </w:pPr>
    </w:p>
    <w:p w:rsidR="009107DB" w:rsidRDefault="009107DB"/>
    <w:sectPr w:rsidR="009107DB" w:rsidSect="00910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297"/>
    <w:multiLevelType w:val="hybridMultilevel"/>
    <w:tmpl w:val="0652C9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2031F7"/>
    <w:multiLevelType w:val="hybridMultilevel"/>
    <w:tmpl w:val="4574D2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D07"/>
    <w:rsid w:val="002314BA"/>
    <w:rsid w:val="009107DB"/>
    <w:rsid w:val="00CD1D07"/>
    <w:rsid w:val="00D37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D07"/>
    <w:pPr>
      <w:ind w:left="720"/>
      <w:contextualSpacing/>
    </w:pPr>
  </w:style>
  <w:style w:type="paragraph" w:styleId="a4">
    <w:name w:val="Balloon Text"/>
    <w:basedOn w:val="a"/>
    <w:link w:val="a5"/>
    <w:uiPriority w:val="99"/>
    <w:semiHidden/>
    <w:unhideWhenUsed/>
    <w:rsid w:val="00CD1D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D07"/>
    <w:rPr>
      <w:rFonts w:ascii="Tahoma" w:hAnsi="Tahoma" w:cs="Tahoma"/>
      <w:sz w:val="16"/>
      <w:szCs w:val="16"/>
    </w:rPr>
  </w:style>
  <w:style w:type="character" w:customStyle="1" w:styleId="hps">
    <w:name w:val="hps"/>
    <w:basedOn w:val="a0"/>
    <w:rsid w:val="002314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6599</Characters>
  <Application>Microsoft Office Word</Application>
  <DocSecurity>0</DocSecurity>
  <Lines>54</Lines>
  <Paragraphs>15</Paragraphs>
  <ScaleCrop>false</ScaleCrop>
  <Company>Reanimator Extreme Edition</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2015-07-18T12:35:00Z</dcterms:created>
  <dcterms:modified xsi:type="dcterms:W3CDTF">2015-07-19T19:15:00Z</dcterms:modified>
</cp:coreProperties>
</file>